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EE" w:rsidRPr="007875CE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7875CE">
        <w:rPr>
          <w:rFonts w:ascii="Arial" w:eastAsia="Calibri" w:hAnsi="Arial" w:cs="Arial"/>
          <w:b/>
          <w:sz w:val="32"/>
          <w:szCs w:val="32"/>
        </w:rPr>
        <w:t>20</w:t>
      </w:r>
      <w:r>
        <w:rPr>
          <w:rFonts w:ascii="Arial" w:eastAsia="Calibri" w:hAnsi="Arial" w:cs="Arial"/>
          <w:b/>
          <w:sz w:val="32"/>
          <w:szCs w:val="32"/>
        </w:rPr>
        <w:t>.0</w:t>
      </w:r>
      <w:r w:rsidRPr="007875CE">
        <w:rPr>
          <w:rFonts w:ascii="Arial" w:eastAsia="Calibri" w:hAnsi="Arial" w:cs="Arial"/>
          <w:b/>
          <w:sz w:val="32"/>
          <w:szCs w:val="32"/>
        </w:rPr>
        <w:t>2</w:t>
      </w:r>
      <w:r>
        <w:rPr>
          <w:rFonts w:ascii="Arial" w:eastAsia="Calibri" w:hAnsi="Arial" w:cs="Arial"/>
          <w:b/>
          <w:sz w:val="32"/>
          <w:szCs w:val="32"/>
        </w:rPr>
        <w:t>.2017Г. №</w:t>
      </w:r>
      <w:r w:rsidRPr="007875CE">
        <w:rPr>
          <w:rFonts w:ascii="Arial" w:eastAsia="Calibri" w:hAnsi="Arial" w:cs="Arial"/>
          <w:b/>
          <w:sz w:val="32"/>
          <w:szCs w:val="32"/>
        </w:rPr>
        <w:t>4</w:t>
      </w:r>
    </w:p>
    <w:p w:rsidR="00B75BEE" w:rsidRPr="00C261A8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261A8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75BEE" w:rsidRPr="00C261A8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261A8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75BEE" w:rsidRPr="00C261A8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261A8">
        <w:rPr>
          <w:rFonts w:ascii="Arial" w:eastAsia="Calibri" w:hAnsi="Arial" w:cs="Arial"/>
          <w:b/>
          <w:sz w:val="32"/>
          <w:szCs w:val="32"/>
        </w:rPr>
        <w:t>БАЛАГАНСКИЙ РАЙОН</w:t>
      </w:r>
    </w:p>
    <w:p w:rsidR="00B75BEE" w:rsidRPr="00C261A8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ЗАСЛАВ</w:t>
      </w:r>
      <w:r w:rsidRPr="00C261A8">
        <w:rPr>
          <w:rFonts w:ascii="Arial" w:eastAsia="Calibri" w:hAnsi="Arial" w:cs="Arial"/>
          <w:b/>
          <w:sz w:val="32"/>
          <w:szCs w:val="32"/>
        </w:rPr>
        <w:t>СКОЕ МУНИЦИПАЛЬНОЕ ОБРАЗОВАНИЕ</w:t>
      </w:r>
    </w:p>
    <w:p w:rsidR="00B75BEE" w:rsidRPr="00C261A8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261A8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75BEE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C261A8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75BEE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B75BEE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ОБ УТВЕРЖДЕНИИ СТАНДАРТОВ ПО ОСУЩЕСТВЛЕНИЮ ВНУТРЕННЕГО МУНИЦИПАЛЬНОГО ФИНАНСОВОГО КОНТРОЛЯ В ЗАСЛАВСКОМ МУНИЦИПАЛЬНОМ ОБРАЗОВАНИИ</w:t>
      </w:r>
    </w:p>
    <w:p w:rsidR="00B75BEE" w:rsidRPr="00411EA1" w:rsidRDefault="00B75BEE" w:rsidP="00B75B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B75BEE" w:rsidRDefault="00B75BEE" w:rsidP="00B75BE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411EA1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</w:t>
      </w:r>
      <w:r w:rsidRPr="00411EA1">
        <w:rPr>
          <w:rFonts w:ascii="Arial" w:hAnsi="Arial" w:cs="Arial"/>
          <w:sz w:val="24"/>
          <w:szCs w:val="24"/>
          <w:shd w:val="clear" w:color="auto" w:fill="FFFFFF"/>
        </w:rPr>
        <w:t>с Порядком</w:t>
      </w:r>
      <w:r w:rsidRPr="00411EA1">
        <w:rPr>
          <w:rFonts w:ascii="Arial" w:hAnsi="Arial" w:cs="Arial"/>
          <w:sz w:val="24"/>
          <w:szCs w:val="24"/>
        </w:rPr>
        <w:t xml:space="preserve"> осуществления </w:t>
      </w:r>
      <w:r>
        <w:rPr>
          <w:rFonts w:ascii="Arial" w:hAnsi="Arial" w:cs="Arial"/>
          <w:sz w:val="24"/>
          <w:szCs w:val="24"/>
        </w:rPr>
        <w:t>внутреннего</w:t>
      </w:r>
      <w:r w:rsidRPr="00411EA1">
        <w:rPr>
          <w:rFonts w:ascii="Arial" w:hAnsi="Arial" w:cs="Arial"/>
          <w:sz w:val="24"/>
          <w:szCs w:val="24"/>
        </w:rPr>
        <w:t xml:space="preserve"> финансовому контролю</w:t>
      </w:r>
      <w:r>
        <w:rPr>
          <w:rFonts w:ascii="Arial" w:hAnsi="Arial" w:cs="Arial"/>
          <w:sz w:val="24"/>
          <w:szCs w:val="24"/>
        </w:rPr>
        <w:t xml:space="preserve"> и внутреннего</w:t>
      </w:r>
      <w:r w:rsidRPr="00411EA1">
        <w:rPr>
          <w:rFonts w:ascii="Arial" w:hAnsi="Arial" w:cs="Arial"/>
          <w:sz w:val="24"/>
          <w:szCs w:val="24"/>
        </w:rPr>
        <w:t xml:space="preserve"> фи</w:t>
      </w:r>
      <w:r>
        <w:rPr>
          <w:rFonts w:ascii="Arial" w:hAnsi="Arial" w:cs="Arial"/>
          <w:sz w:val="24"/>
          <w:szCs w:val="24"/>
        </w:rPr>
        <w:t>нансового аудита</w:t>
      </w:r>
      <w:r w:rsidR="007875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от 27.12.2016 года №248, руководствуясь Уставом Заслав</w:t>
      </w:r>
      <w:r w:rsidRPr="00411EA1">
        <w:rPr>
          <w:rFonts w:ascii="Arial" w:hAnsi="Arial" w:cs="Arial"/>
          <w:sz w:val="24"/>
          <w:szCs w:val="24"/>
        </w:rPr>
        <w:t xml:space="preserve">ского муниципального </w:t>
      </w:r>
      <w:r>
        <w:rPr>
          <w:rFonts w:ascii="Arial" w:hAnsi="Arial" w:cs="Arial"/>
          <w:sz w:val="24"/>
          <w:szCs w:val="24"/>
        </w:rPr>
        <w:t>образования, администрация Заслав</w:t>
      </w:r>
      <w:r w:rsidRPr="00411EA1">
        <w:rPr>
          <w:rFonts w:ascii="Arial" w:hAnsi="Arial" w:cs="Arial"/>
          <w:sz w:val="24"/>
          <w:szCs w:val="24"/>
        </w:rPr>
        <w:t xml:space="preserve">ского 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</w:p>
    <w:p w:rsidR="00B75BEE" w:rsidRPr="003A4B10" w:rsidRDefault="00B75BEE" w:rsidP="00B75BE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B75BEE" w:rsidRDefault="00B75BEE" w:rsidP="00B75BEE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11EA1">
        <w:rPr>
          <w:rFonts w:ascii="Arial" w:hAnsi="Arial" w:cs="Arial"/>
          <w:b/>
          <w:sz w:val="30"/>
          <w:szCs w:val="30"/>
        </w:rPr>
        <w:t>ПОСТАНОВЛЯЕТ:</w:t>
      </w:r>
    </w:p>
    <w:p w:rsidR="00B75BEE" w:rsidRPr="00411EA1" w:rsidRDefault="00B75BEE" w:rsidP="00B75BEE">
      <w:pPr>
        <w:spacing w:after="0" w:line="240" w:lineRule="auto"/>
        <w:jc w:val="center"/>
        <w:rPr>
          <w:rFonts w:ascii="Arial" w:hAnsi="Arial" w:cs="Arial"/>
          <w:sz w:val="30"/>
          <w:szCs w:val="30"/>
          <w:lang w:val="uk-UA"/>
        </w:rPr>
      </w:pPr>
    </w:p>
    <w:p w:rsidR="00B75BEE" w:rsidRDefault="00B75BEE" w:rsidP="00B75B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11EA1">
        <w:rPr>
          <w:rFonts w:ascii="Arial" w:hAnsi="Arial" w:cs="Arial"/>
          <w:sz w:val="24"/>
          <w:szCs w:val="24"/>
        </w:rPr>
        <w:t>1. Утвердить Стандарты по осуществлению внутреннего муниципальн</w:t>
      </w:r>
      <w:r>
        <w:rPr>
          <w:rFonts w:ascii="Arial" w:hAnsi="Arial" w:cs="Arial"/>
          <w:sz w:val="24"/>
          <w:szCs w:val="24"/>
        </w:rPr>
        <w:t>ого финансового контроля в Заслав</w:t>
      </w:r>
      <w:r w:rsidRPr="00411EA1">
        <w:rPr>
          <w:rFonts w:ascii="Arial" w:hAnsi="Arial" w:cs="Arial"/>
          <w:sz w:val="24"/>
          <w:szCs w:val="24"/>
        </w:rPr>
        <w:t>ском муниципальном образовании согласно приложению.</w:t>
      </w:r>
    </w:p>
    <w:p w:rsidR="00B75BEE" w:rsidRPr="009B7BBF" w:rsidRDefault="00B75BEE" w:rsidP="00B75BE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1EA1">
        <w:rPr>
          <w:rFonts w:ascii="Arial" w:hAnsi="Arial" w:cs="Arial"/>
          <w:sz w:val="24"/>
          <w:szCs w:val="24"/>
        </w:rPr>
        <w:t xml:space="preserve">2. </w:t>
      </w:r>
      <w:r w:rsidRPr="009B7BBF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>
        <w:rPr>
          <w:rFonts w:ascii="Arial" w:hAnsi="Arial" w:cs="Arial"/>
          <w:sz w:val="24"/>
          <w:szCs w:val="24"/>
        </w:rPr>
        <w:t>ции населения «Вестник Заславска</w:t>
      </w:r>
      <w:r w:rsidRPr="009B7BBF">
        <w:rPr>
          <w:rFonts w:ascii="Arial" w:hAnsi="Arial" w:cs="Arial"/>
          <w:sz w:val="24"/>
          <w:szCs w:val="24"/>
        </w:rPr>
        <w:t>» и разместить на офици</w:t>
      </w:r>
      <w:r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9B7BBF">
        <w:rPr>
          <w:rFonts w:ascii="Arial" w:hAnsi="Arial" w:cs="Arial"/>
          <w:sz w:val="24"/>
          <w:szCs w:val="24"/>
        </w:rPr>
        <w:t>ского муниципального образования в информационн</w:t>
      </w:r>
      <w:proofErr w:type="gramStart"/>
      <w:r w:rsidRPr="009B7BBF">
        <w:rPr>
          <w:rFonts w:ascii="Arial" w:hAnsi="Arial" w:cs="Arial"/>
          <w:sz w:val="24"/>
          <w:szCs w:val="24"/>
        </w:rPr>
        <w:t>о-</w:t>
      </w:r>
      <w:proofErr w:type="gramEnd"/>
      <w:r w:rsidRPr="009B7BBF">
        <w:rPr>
          <w:rFonts w:ascii="Arial" w:hAnsi="Arial" w:cs="Arial"/>
          <w:sz w:val="24"/>
          <w:szCs w:val="24"/>
        </w:rPr>
        <w:t xml:space="preserve"> телекоммуникационной сети «Интернет».</w:t>
      </w:r>
    </w:p>
    <w:p w:rsidR="00B75BEE" w:rsidRPr="00411EA1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11EA1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11EA1">
        <w:rPr>
          <w:rFonts w:ascii="Arial" w:hAnsi="Arial" w:cs="Arial"/>
          <w:sz w:val="24"/>
          <w:szCs w:val="24"/>
        </w:rPr>
        <w:t>Контроль за</w:t>
      </w:r>
      <w:proofErr w:type="gramEnd"/>
      <w:r w:rsidRPr="00411EA1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B75BEE" w:rsidRPr="00411EA1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75BEE" w:rsidRPr="00411EA1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75BEE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411EA1">
        <w:rPr>
          <w:rFonts w:ascii="Arial" w:hAnsi="Arial" w:cs="Arial"/>
          <w:sz w:val="24"/>
          <w:szCs w:val="24"/>
        </w:rPr>
        <w:t xml:space="preserve">ского муниципального образования </w:t>
      </w:r>
    </w:p>
    <w:p w:rsidR="00B75BEE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bookmarkStart w:id="0" w:name="Par29"/>
      <w:bookmarkStart w:id="1" w:name="Par39"/>
      <w:bookmarkEnd w:id="0"/>
      <w:bookmarkEnd w:id="1"/>
      <w:r>
        <w:rPr>
          <w:rFonts w:ascii="Arial" w:hAnsi="Arial" w:cs="Arial"/>
          <w:sz w:val="24"/>
          <w:szCs w:val="24"/>
        </w:rPr>
        <w:t>М. Покладок</w:t>
      </w:r>
    </w:p>
    <w:p w:rsidR="00B75BEE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75BEE" w:rsidRPr="00F21CBC" w:rsidRDefault="00B75BEE" w:rsidP="00B75BEE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:rsidR="00B75BEE" w:rsidRPr="009B7BBF" w:rsidRDefault="007875CE" w:rsidP="00B75BEE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</w:t>
      </w:r>
    </w:p>
    <w:p w:rsidR="00B75BEE" w:rsidRPr="009B7BBF" w:rsidRDefault="00B75BEE" w:rsidP="00B75BEE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</w:t>
      </w:r>
      <w:r w:rsidR="007875CE">
        <w:rPr>
          <w:rFonts w:ascii="Courier New" w:hAnsi="Courier New" w:cs="Courier New"/>
        </w:rPr>
        <w:t>Постановлению администрации</w:t>
      </w:r>
    </w:p>
    <w:p w:rsidR="00B75BEE" w:rsidRPr="009B7BBF" w:rsidRDefault="00B75BEE" w:rsidP="00B75BEE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Pr="009B7BBF">
        <w:rPr>
          <w:rFonts w:ascii="Courier New" w:hAnsi="Courier New" w:cs="Courier New"/>
        </w:rPr>
        <w:t>ского муниципального образования</w:t>
      </w:r>
    </w:p>
    <w:p w:rsidR="00B75BEE" w:rsidRPr="009B7BBF" w:rsidRDefault="00B75BEE" w:rsidP="00B75BEE">
      <w:pPr>
        <w:widowControl w:val="0"/>
        <w:spacing w:after="0" w:line="240" w:lineRule="auto"/>
        <w:ind w:firstLine="698"/>
        <w:jc w:val="right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</w:rPr>
        <w:t>от 20.02.2017 г. №4</w:t>
      </w:r>
    </w:p>
    <w:p w:rsidR="00B75BEE" w:rsidRDefault="00B75BEE" w:rsidP="00B75BEE">
      <w:pPr>
        <w:pStyle w:val="Default"/>
        <w:ind w:left="-900"/>
        <w:jc w:val="center"/>
        <w:rPr>
          <w:b/>
          <w:color w:val="auto"/>
        </w:rPr>
      </w:pPr>
    </w:p>
    <w:p w:rsidR="00B75BEE" w:rsidRPr="00411EA1" w:rsidRDefault="00B75BEE" w:rsidP="00B75BEE">
      <w:pPr>
        <w:pStyle w:val="Default"/>
        <w:jc w:val="center"/>
        <w:rPr>
          <w:rFonts w:ascii="Arial" w:hAnsi="Arial" w:cs="Arial"/>
          <w:b/>
          <w:color w:val="auto"/>
        </w:rPr>
      </w:pPr>
      <w:r w:rsidRPr="00411EA1">
        <w:rPr>
          <w:rFonts w:ascii="Arial" w:hAnsi="Arial" w:cs="Arial"/>
          <w:b/>
          <w:color w:val="auto"/>
        </w:rPr>
        <w:t>Стандарты</w:t>
      </w:r>
    </w:p>
    <w:p w:rsidR="00B75BEE" w:rsidRPr="00411EA1" w:rsidRDefault="00B75BEE" w:rsidP="00B75BEE">
      <w:pPr>
        <w:pStyle w:val="Default"/>
        <w:jc w:val="center"/>
        <w:rPr>
          <w:rFonts w:ascii="Arial" w:hAnsi="Arial" w:cs="Arial"/>
          <w:b/>
          <w:color w:val="auto"/>
        </w:rPr>
      </w:pPr>
      <w:r w:rsidRPr="00411EA1">
        <w:rPr>
          <w:rFonts w:ascii="Arial" w:hAnsi="Arial" w:cs="Arial"/>
          <w:b/>
          <w:color w:val="auto"/>
        </w:rPr>
        <w:t>по осуществлению внутреннего муниципального финансового контроля</w:t>
      </w:r>
    </w:p>
    <w:p w:rsidR="00B75BEE" w:rsidRPr="00107EEB" w:rsidRDefault="00B75BEE" w:rsidP="00B75BEE">
      <w:pPr>
        <w:pStyle w:val="Default"/>
        <w:jc w:val="center"/>
        <w:rPr>
          <w:rFonts w:ascii="Arial" w:hAnsi="Arial" w:cs="Arial"/>
          <w:b/>
        </w:rPr>
      </w:pPr>
      <w:r w:rsidRPr="00411EA1">
        <w:rPr>
          <w:rFonts w:ascii="Arial" w:hAnsi="Arial" w:cs="Arial"/>
          <w:b/>
          <w:color w:val="auto"/>
        </w:rPr>
        <w:t xml:space="preserve">в </w:t>
      </w:r>
      <w:r>
        <w:rPr>
          <w:rFonts w:ascii="Arial" w:hAnsi="Arial" w:cs="Arial"/>
          <w:b/>
        </w:rPr>
        <w:t>Заслав</w:t>
      </w:r>
      <w:r w:rsidRPr="00107EEB">
        <w:rPr>
          <w:rFonts w:ascii="Arial" w:hAnsi="Arial" w:cs="Arial"/>
          <w:b/>
        </w:rPr>
        <w:t xml:space="preserve">ском муниципальном образовании </w:t>
      </w:r>
    </w:p>
    <w:p w:rsidR="00B75BEE" w:rsidRPr="00411EA1" w:rsidRDefault="00B75BEE" w:rsidP="00B75BEE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B75BEE" w:rsidRDefault="00B75BEE" w:rsidP="00B75BEE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ab/>
      </w:r>
      <w:r w:rsidRPr="00411EA1">
        <w:rPr>
          <w:rFonts w:ascii="Arial" w:hAnsi="Arial" w:cs="Arial"/>
          <w:b/>
          <w:bCs/>
          <w:color w:val="auto"/>
        </w:rPr>
        <w:t>1. Общие положения</w:t>
      </w:r>
    </w:p>
    <w:p w:rsidR="00B75BEE" w:rsidRPr="00411EA1" w:rsidRDefault="00B75BEE" w:rsidP="00B75BEE">
      <w:pPr>
        <w:pStyle w:val="Default"/>
        <w:rPr>
          <w:rFonts w:ascii="Arial" w:hAnsi="Arial" w:cs="Arial"/>
          <w:color w:val="auto"/>
        </w:rPr>
      </w:pP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1.1. Стандарт по осуществлению внутреннего муниципального финансового контроля (далее - Стандарт) подготовлен в целях осуществления администрацией </w:t>
      </w:r>
      <w:r>
        <w:rPr>
          <w:rFonts w:ascii="Arial" w:hAnsi="Arial" w:cs="Arial"/>
        </w:rPr>
        <w:lastRenderedPageBreak/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полномочий главного распорядителя бюджетных средств, </w:t>
      </w:r>
      <w:proofErr w:type="gramStart"/>
      <w:r w:rsidRPr="00411EA1">
        <w:rPr>
          <w:rFonts w:ascii="Arial" w:hAnsi="Arial" w:cs="Arial"/>
          <w:color w:val="auto"/>
        </w:rPr>
        <w:t>согласно статьи</w:t>
      </w:r>
      <w:proofErr w:type="gramEnd"/>
      <w:r w:rsidRPr="00411EA1">
        <w:rPr>
          <w:rFonts w:ascii="Arial" w:hAnsi="Arial" w:cs="Arial"/>
          <w:color w:val="auto"/>
        </w:rPr>
        <w:t xml:space="preserve"> 160.2-1 Бюджетного кодекса Российской Федерации.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1.2. Стандарт разработан в соответствии с Порядком осуществления главными распорядителями средств бюджета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главными администраторами доходов бюджета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главными администраторами (администраторами) источников финансирования дефицита бюджета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внутреннего муниципального финансового контроля, утвержденного постановлением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>
        <w:rPr>
          <w:rFonts w:ascii="Arial" w:hAnsi="Arial" w:cs="Arial"/>
        </w:rPr>
        <w:t>.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1.3. Стандарт предназначен для применения должностными лицами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при осуществлении внутреннего муниципального финансового контроля в </w:t>
      </w:r>
      <w:r>
        <w:rPr>
          <w:rFonts w:ascii="Arial" w:hAnsi="Arial" w:cs="Arial"/>
        </w:rPr>
        <w:t>Заславском муниципальном</w:t>
      </w:r>
      <w:r w:rsidRPr="009B7BBF">
        <w:rPr>
          <w:rFonts w:ascii="Arial" w:hAnsi="Arial" w:cs="Arial"/>
        </w:rPr>
        <w:t xml:space="preserve"> образовани</w:t>
      </w:r>
      <w:r>
        <w:rPr>
          <w:rFonts w:ascii="Arial" w:hAnsi="Arial" w:cs="Arial"/>
        </w:rPr>
        <w:t>и</w:t>
      </w:r>
      <w:r w:rsidRPr="00411EA1">
        <w:rPr>
          <w:rFonts w:ascii="Arial" w:hAnsi="Arial" w:cs="Arial"/>
          <w:color w:val="auto"/>
        </w:rPr>
        <w:t xml:space="preserve">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1.4. Целью Стандарта является установление последовательности операций и действий по осуществлению внутреннего муниципального финансового контроля в </w:t>
      </w:r>
      <w:r>
        <w:rPr>
          <w:rFonts w:ascii="Arial" w:hAnsi="Arial" w:cs="Arial"/>
        </w:rPr>
        <w:t>Заславском муниципальном</w:t>
      </w:r>
      <w:r w:rsidRPr="009B7BBF">
        <w:rPr>
          <w:rFonts w:ascii="Arial" w:hAnsi="Arial" w:cs="Arial"/>
        </w:rPr>
        <w:t xml:space="preserve"> образовани</w:t>
      </w:r>
      <w:r>
        <w:rPr>
          <w:rFonts w:ascii="Arial" w:hAnsi="Arial" w:cs="Arial"/>
        </w:rPr>
        <w:t>и</w:t>
      </w:r>
      <w:r w:rsidRPr="00411EA1">
        <w:rPr>
          <w:rFonts w:ascii="Arial" w:hAnsi="Arial" w:cs="Arial"/>
          <w:color w:val="auto"/>
        </w:rPr>
        <w:t xml:space="preserve">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1.5. Основные термины и понятия: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ab/>
      </w:r>
      <w:proofErr w:type="gramStart"/>
      <w:r w:rsidRPr="00411EA1">
        <w:rPr>
          <w:rFonts w:ascii="Arial" w:hAnsi="Arial" w:cs="Arial"/>
          <w:b/>
          <w:color w:val="auto"/>
        </w:rPr>
        <w:t>Внутренний финансовый контроль</w:t>
      </w:r>
      <w:r w:rsidRPr="00411EA1">
        <w:rPr>
          <w:rFonts w:ascii="Arial" w:hAnsi="Arial" w:cs="Arial"/>
          <w:color w:val="auto"/>
        </w:rPr>
        <w:t xml:space="preserve"> – контроль, осуществляемый субъектами внутреннего муниципального финансового контроля в отношении бюджетных процедур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>
        <w:rPr>
          <w:rFonts w:ascii="Arial" w:hAnsi="Arial" w:cs="Arial"/>
          <w:color w:val="auto"/>
        </w:rPr>
        <w:t xml:space="preserve">, </w:t>
      </w:r>
      <w:r w:rsidRPr="00411EA1">
        <w:rPr>
          <w:rFonts w:ascii="Arial" w:hAnsi="Arial" w:cs="Arial"/>
          <w:color w:val="auto"/>
        </w:rPr>
        <w:t>как главного распорядителя бюджетных сре</w:t>
      </w:r>
      <w:r>
        <w:rPr>
          <w:rFonts w:ascii="Arial" w:hAnsi="Arial" w:cs="Arial"/>
          <w:color w:val="auto"/>
        </w:rPr>
        <w:t xml:space="preserve">дств, </w:t>
      </w:r>
      <w:r w:rsidRPr="00411EA1">
        <w:rPr>
          <w:rFonts w:ascii="Arial" w:hAnsi="Arial" w:cs="Arial"/>
          <w:color w:val="auto"/>
        </w:rPr>
        <w:t>направленный на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государственных (муниципальных) нужд, составления бюджетной отчетности и веден</w:t>
      </w:r>
      <w:r>
        <w:rPr>
          <w:rFonts w:ascii="Arial" w:hAnsi="Arial" w:cs="Arial"/>
          <w:color w:val="auto"/>
        </w:rPr>
        <w:t xml:space="preserve">ия бюджетного учета, </w:t>
      </w:r>
      <w:r w:rsidRPr="00411EA1">
        <w:rPr>
          <w:rFonts w:ascii="Arial" w:hAnsi="Arial" w:cs="Arial"/>
          <w:color w:val="auto"/>
        </w:rPr>
        <w:t>а так же подготовку и организацию</w:t>
      </w:r>
      <w:proofErr w:type="gramEnd"/>
      <w:r w:rsidRPr="00411EA1">
        <w:rPr>
          <w:rFonts w:ascii="Arial" w:hAnsi="Arial" w:cs="Arial"/>
          <w:color w:val="auto"/>
        </w:rPr>
        <w:t xml:space="preserve"> мер по повышению экономности и результативности использования бюджетных средств.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ab/>
      </w:r>
      <w:r w:rsidRPr="00411EA1">
        <w:rPr>
          <w:rFonts w:ascii="Arial" w:hAnsi="Arial" w:cs="Arial"/>
          <w:b/>
          <w:color w:val="auto"/>
        </w:rPr>
        <w:t>Бюджетные процедуры</w:t>
      </w:r>
      <w:r w:rsidRPr="00411EA1">
        <w:rPr>
          <w:rFonts w:ascii="Arial" w:hAnsi="Arial" w:cs="Arial"/>
          <w:color w:val="auto"/>
        </w:rPr>
        <w:t xml:space="preserve"> - процедуры составления и исполнения бюджета, составления бюджетной отчетности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и ведения бюджетного учета.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ab/>
      </w:r>
      <w:proofErr w:type="gramStart"/>
      <w:r w:rsidRPr="00411EA1">
        <w:rPr>
          <w:rFonts w:ascii="Arial" w:hAnsi="Arial" w:cs="Arial"/>
          <w:b/>
          <w:color w:val="auto"/>
        </w:rPr>
        <w:t>Предмет внутреннего муниципального финансового контроля</w:t>
      </w:r>
      <w:r w:rsidRPr="00411EA1">
        <w:rPr>
          <w:rFonts w:ascii="Arial" w:hAnsi="Arial" w:cs="Arial"/>
          <w:color w:val="auto"/>
        </w:rPr>
        <w:t xml:space="preserve"> – бюджетные процедуры и составляющих их операции (действия по формированию документов, необходимых для выполнения бюджетной процедуры), осуществляемые администрацией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в рамках закрепленных бюджетных полномочий, и действия должностных лиц, реализующих бюджетные полномочия главного распорядителя бюджетных средств. </w:t>
      </w:r>
      <w:proofErr w:type="gramEnd"/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ab/>
      </w:r>
      <w:r w:rsidRPr="00411EA1">
        <w:rPr>
          <w:rFonts w:ascii="Arial" w:hAnsi="Arial" w:cs="Arial"/>
          <w:b/>
          <w:color w:val="auto"/>
        </w:rPr>
        <w:t>Бюджетный риск</w:t>
      </w:r>
      <w:r w:rsidRPr="00411EA1">
        <w:rPr>
          <w:rFonts w:ascii="Arial" w:hAnsi="Arial" w:cs="Arial"/>
          <w:color w:val="auto"/>
        </w:rPr>
        <w:t xml:space="preserve"> – возможность наступления события, негативно влияющего на выполнение бюджетных процедур и (или) влекущего нарушение бюджетного законодательства Российской Федерации и иных нормативных правовых актов, регулирующих бюджетные правоотношения, несоблюдение принципа результативности и экономности использования бюджетных средств.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</w:rPr>
        <w:tab/>
      </w:r>
      <w:r w:rsidRPr="00411EA1">
        <w:rPr>
          <w:rFonts w:ascii="Arial" w:hAnsi="Arial" w:cs="Arial"/>
          <w:b/>
          <w:color w:val="auto"/>
        </w:rPr>
        <w:t>Объект контроля</w:t>
      </w:r>
      <w:r w:rsidRPr="00411EA1">
        <w:rPr>
          <w:rFonts w:ascii="Arial" w:hAnsi="Arial" w:cs="Arial"/>
          <w:color w:val="auto"/>
        </w:rPr>
        <w:t xml:space="preserve"> – администрация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как главный распорядитель бюджетных средств. </w:t>
      </w:r>
    </w:p>
    <w:p w:rsidR="00B75BEE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1.6. </w:t>
      </w:r>
      <w:r w:rsidRPr="00411EA1">
        <w:rPr>
          <w:rFonts w:ascii="Arial" w:hAnsi="Arial" w:cs="Arial"/>
        </w:rPr>
        <w:t xml:space="preserve">Администрация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организует и осуществляет внутренний муниципальный финансовый контроль совершаемых фактов хозяйственной жизни с учетом требований Федерального закона «О бухгалтерском учете».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Default="00B75BEE" w:rsidP="00B75BEE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ab/>
      </w:r>
      <w:r w:rsidRPr="00411EA1">
        <w:rPr>
          <w:rFonts w:ascii="Arial" w:hAnsi="Arial" w:cs="Arial"/>
          <w:b/>
          <w:bCs/>
          <w:color w:val="auto"/>
        </w:rPr>
        <w:t>2. Организация внутреннего  муниципального финансового контроля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ab/>
      </w:r>
      <w:r w:rsidRPr="00411EA1">
        <w:rPr>
          <w:rFonts w:ascii="Arial" w:hAnsi="Arial" w:cs="Arial"/>
          <w:color w:val="auto"/>
        </w:rPr>
        <w:t xml:space="preserve">2.1. Внутренний финансовый контроль осуществляется в соответствии с нормативными правовыми актами Российской Федерации, муниципальными актами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регулирующими бюджетные правоотношения. </w:t>
      </w:r>
    </w:p>
    <w:p w:rsidR="00B75BEE" w:rsidRPr="00411EA1" w:rsidRDefault="00B75BEE" w:rsidP="00B75BEE">
      <w:pPr>
        <w:pStyle w:val="Default"/>
        <w:tabs>
          <w:tab w:val="left" w:pos="900"/>
        </w:tabs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2.2. Цель внутреннего муниципального финансового контроля - обеспечение законности выполнения бюджетных процедур и эффективности использования бюджетных средств.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2.3. Субъектами внутреннего муниципального финансового контроля являются: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– глава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;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– должностные лица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организующие и выполняющие бюджетные процедуры, направленные на недопущение нарушений внутренних стандартов и процедур при составлении и исполнении бюджета по расходам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включая расходы на закупку товаров, работ, услуг, при составлении бюджетной отчетности и ведении бюджетного учета;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proofErr w:type="gramStart"/>
      <w:r w:rsidRPr="00411EA1">
        <w:rPr>
          <w:rFonts w:ascii="Arial" w:hAnsi="Arial" w:cs="Arial"/>
          <w:color w:val="auto"/>
        </w:rPr>
        <w:t xml:space="preserve">- должностное лицо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уполномоченное распоряжением главы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на проведение контроля за соблюдением внутренних стандартов и процедур составлении и исполнении бюджета, составления бюджетной отчетности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>и ведения бюджетного учета, в том числе принятия к учету первичных учетных документов, а также осуществляющее подготовку и организацию мер по повышению экономности и результативности использования бюджетных средств</w:t>
      </w:r>
      <w:proofErr w:type="gramEnd"/>
      <w:r w:rsidRPr="00411EA1">
        <w:rPr>
          <w:rFonts w:ascii="Arial" w:hAnsi="Arial" w:cs="Arial"/>
          <w:color w:val="auto"/>
        </w:rPr>
        <w:t xml:space="preserve"> (далее - внутренний контролер).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2.4. Должностные лица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, организующие и выполняющие бюджетные процедуры, контролируют ведение администрацией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бухгалтерского учета и бюджетной отчетности, запрашивают необходимую информацию.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2.5. В рамках внутреннего муниципального финансового контроля проверке подлежат следующие бюджетные процедуры: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-</w:t>
      </w:r>
      <w:r w:rsidRPr="00411EA1">
        <w:rPr>
          <w:rFonts w:ascii="Arial" w:hAnsi="Arial" w:cs="Arial"/>
          <w:color w:val="auto"/>
        </w:rPr>
        <w:t xml:space="preserve"> составления и исполнения бюджета по расходам, включая расходы на закупку товаров, работ, услуг для обеспечения государственных (муниципальных) нужд;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-</w:t>
      </w:r>
      <w:r w:rsidRPr="00411EA1">
        <w:rPr>
          <w:rFonts w:ascii="Arial" w:hAnsi="Arial" w:cs="Arial"/>
          <w:color w:val="auto"/>
        </w:rPr>
        <w:t xml:space="preserve"> составления бюджетной отчетности и ведения бюджетного учета, в том числе принятия к учету первичных учетных документов и проведения инвентаризации.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2.6. Осуществление внутреннего муниципального финансового контроля включает: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-</w:t>
      </w:r>
      <w:r w:rsidRPr="00411EA1">
        <w:rPr>
          <w:rFonts w:ascii="Arial" w:hAnsi="Arial" w:cs="Arial"/>
          <w:color w:val="auto"/>
        </w:rPr>
        <w:t xml:space="preserve"> проведение текущего контроля исполнения бюджетных процедур; </w:t>
      </w:r>
    </w:p>
    <w:p w:rsidR="00B75BEE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-</w:t>
      </w:r>
      <w:r w:rsidRPr="00411EA1">
        <w:rPr>
          <w:rFonts w:ascii="Arial" w:hAnsi="Arial" w:cs="Arial"/>
          <w:color w:val="auto"/>
        </w:rPr>
        <w:t xml:space="preserve"> подготовку и организацию мер по повышению экономности и результативности использования бюджетных средств.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Default="00B75BEE" w:rsidP="00B75BEE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ab/>
      </w:r>
      <w:r w:rsidRPr="00411EA1">
        <w:rPr>
          <w:rFonts w:ascii="Arial" w:hAnsi="Arial" w:cs="Arial"/>
          <w:b/>
          <w:bCs/>
          <w:color w:val="auto"/>
        </w:rPr>
        <w:t>3. Проведение текущего контроля исполнения бюджетных процедур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>3.1. Текущий контроль по исполнению бюджетных процедур осуществляется  непрерывно.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3.2. Для своевременного выявления недостатков (нарушений) внутренний контролер проводит мониторинг качества исполнения бюджетных процедур, который представляет собой регулярный сбор и анализ информации о результатах выполнения бюджетных процедур и результативности использования </w:t>
      </w:r>
      <w:r w:rsidRPr="00411EA1">
        <w:rPr>
          <w:rFonts w:ascii="Arial" w:hAnsi="Arial" w:cs="Arial"/>
          <w:color w:val="auto"/>
        </w:rPr>
        <w:lastRenderedPageBreak/>
        <w:t>бюджетных сре</w:t>
      </w:r>
      <w:proofErr w:type="gramStart"/>
      <w:r w:rsidRPr="00411EA1">
        <w:rPr>
          <w:rFonts w:ascii="Arial" w:hAnsi="Arial" w:cs="Arial"/>
          <w:color w:val="auto"/>
        </w:rPr>
        <w:t>дств в т</w:t>
      </w:r>
      <w:proofErr w:type="gramEnd"/>
      <w:r w:rsidRPr="00411EA1">
        <w:rPr>
          <w:rFonts w:ascii="Arial" w:hAnsi="Arial" w:cs="Arial"/>
          <w:color w:val="auto"/>
        </w:rPr>
        <w:t>екущем финансовом году и направлен на своевременное выявление недостатков (нарушений).</w:t>
      </w:r>
    </w:p>
    <w:p w:rsidR="00B75BEE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 w:rsidRPr="00411EA1">
        <w:rPr>
          <w:rFonts w:ascii="Arial" w:hAnsi="Arial" w:cs="Arial"/>
          <w:color w:val="auto"/>
        </w:rPr>
        <w:t xml:space="preserve">Результаты мониторинга оформляются отчетом по итогам отчетного года и представляются главе администрации </w:t>
      </w:r>
      <w:r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 xml:space="preserve">ежегодно.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Default="00B75BEE" w:rsidP="00B75BEE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ab/>
      </w:r>
      <w:r w:rsidRPr="00411EA1">
        <w:rPr>
          <w:rFonts w:ascii="Arial" w:hAnsi="Arial" w:cs="Arial"/>
          <w:b/>
          <w:bCs/>
          <w:color w:val="auto"/>
        </w:rPr>
        <w:t>4. Подготовка и организация мер по повышению экономности и результативности использования бюджетных средств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4.1. Подготовка и организация мер по повышению экономности и результативности использования бюджетных средств осуществляется внутренним контролером в форме плана мероприятий, направленных на повышение экономности и результативности использования бюджетных средств. Для этих целей проводятся процедуры оценки, ранжирования бюджетных рисков и предложения по их сокращению. Оценка и ранжирование бюджетных рисков осуществляется по каждой бюджетной процедуре, подлежащей исполнению в очередном финансовом году, на основании анализа отчетов о результатах проведения мониторинга. </w:t>
      </w:r>
    </w:p>
    <w:p w:rsidR="00B75BEE" w:rsidRPr="00411EA1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4.2. Внутренний контролер обобщает информацию о бюджетных рисках и осуществляет ведение реестра наиболее значимых бюджетных рисков (далее – реестр бюджетных рисков). По результатам систематизации подготавливаются предложения по уменьшению наиболее значимых бюджетных рисков. Предложения по уменьшению выявленных бюджетных рисков и реестр бюджетных рисков подлежат рассмотрению и принятию по ним решений главой администрации </w:t>
      </w:r>
      <w:r w:rsidR="00BD393D"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>ского муниципального образования</w:t>
      </w:r>
      <w:r w:rsidRPr="00411EA1">
        <w:rPr>
          <w:rFonts w:ascii="Arial" w:hAnsi="Arial" w:cs="Arial"/>
          <w:color w:val="auto"/>
        </w:rPr>
        <w:t xml:space="preserve">. </w:t>
      </w:r>
    </w:p>
    <w:p w:rsidR="00B75BEE" w:rsidRPr="000438BA" w:rsidRDefault="00B75BEE" w:rsidP="00B75BE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Pr="00411EA1">
        <w:rPr>
          <w:rFonts w:ascii="Arial" w:hAnsi="Arial" w:cs="Arial"/>
          <w:color w:val="auto"/>
        </w:rPr>
        <w:t xml:space="preserve">4.3. План мероприятий по повышению экономности и результативности использования бюджетных средств утверждается главой администрации </w:t>
      </w:r>
      <w:r w:rsidR="00BD393D">
        <w:rPr>
          <w:rFonts w:ascii="Arial" w:hAnsi="Arial" w:cs="Arial"/>
        </w:rPr>
        <w:t>Заслав</w:t>
      </w:r>
      <w:r w:rsidRPr="009B7BBF">
        <w:rPr>
          <w:rFonts w:ascii="Arial" w:hAnsi="Arial" w:cs="Arial"/>
        </w:rPr>
        <w:t xml:space="preserve">ского муниципального образования </w:t>
      </w:r>
      <w:r w:rsidRPr="00411EA1">
        <w:rPr>
          <w:rFonts w:ascii="Arial" w:hAnsi="Arial" w:cs="Arial"/>
          <w:color w:val="auto"/>
        </w:rPr>
        <w:t>не позднее 1 февраля текущего финансового года.</w:t>
      </w:r>
    </w:p>
    <w:p w:rsidR="00B75BEE" w:rsidRDefault="00B75BEE" w:rsidP="00B75BEE">
      <w:pPr>
        <w:spacing w:after="0" w:line="240" w:lineRule="auto"/>
      </w:pPr>
    </w:p>
    <w:p w:rsidR="00705636" w:rsidRDefault="00705636"/>
    <w:sectPr w:rsidR="00705636" w:rsidSect="00353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BEE"/>
    <w:rsid w:val="003538CF"/>
    <w:rsid w:val="00705636"/>
    <w:rsid w:val="007875CE"/>
    <w:rsid w:val="00B75BEE"/>
    <w:rsid w:val="00BD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5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2017-03-09T08:15:00Z</dcterms:created>
  <dcterms:modified xsi:type="dcterms:W3CDTF">2017-03-10T02:02:00Z</dcterms:modified>
</cp:coreProperties>
</file>